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2670" w14:textId="0C58F00B" w:rsidR="008C580C" w:rsidRDefault="00B54A7A" w:rsidP="00B54A7A">
      <w:pPr>
        <w:jc w:val="center"/>
      </w:pPr>
      <w:r>
        <w:t xml:space="preserve">Monotheistic Religions Venn Diagram </w:t>
      </w:r>
    </w:p>
    <w:p w14:paraId="4AFD7CE2" w14:textId="449E5F86" w:rsidR="00B54A7A" w:rsidRDefault="00B54A7A" w:rsidP="00B54A7A">
      <w:pPr>
        <w:jc w:val="center"/>
      </w:pPr>
      <w:r>
        <w:t xml:space="preserve"> 30 Points – 10 per religion</w:t>
      </w:r>
    </w:p>
    <w:p w14:paraId="0AC378A4" w14:textId="07F7E0B5" w:rsidR="00B54A7A" w:rsidRDefault="00B54A7A" w:rsidP="00B54A7A">
      <w:pPr>
        <w:jc w:val="center"/>
      </w:pPr>
    </w:p>
    <w:p w14:paraId="4B742AEA" w14:textId="429F1E76" w:rsidR="00B54A7A" w:rsidRDefault="00B54A7A" w:rsidP="00B54A7A">
      <w:pPr>
        <w:jc w:val="center"/>
      </w:pPr>
    </w:p>
    <w:p w14:paraId="6D606B55" w14:textId="0D8C8E37" w:rsidR="00B54A7A" w:rsidRDefault="00B54A7A" w:rsidP="00B54A7A">
      <w:r>
        <w:t>Founder</w:t>
      </w:r>
    </w:p>
    <w:p w14:paraId="4F1141E2" w14:textId="1FA01ECD" w:rsidR="00B54A7A" w:rsidRDefault="00B54A7A" w:rsidP="00B54A7A">
      <w:r>
        <w:t>Location</w:t>
      </w:r>
    </w:p>
    <w:p w14:paraId="5CCA5492" w14:textId="03C91D46" w:rsidR="00B54A7A" w:rsidRDefault="00B54A7A" w:rsidP="00B54A7A">
      <w:r>
        <w:t>Time of Development</w:t>
      </w:r>
    </w:p>
    <w:p w14:paraId="292B9898" w14:textId="4EEAA012" w:rsidR="00B54A7A" w:rsidRDefault="00B54A7A" w:rsidP="00B54A7A">
      <w:r>
        <w:t>Holidays (at least 4 – name and very brief description)</w:t>
      </w:r>
    </w:p>
    <w:p w14:paraId="1A0BA410" w14:textId="38968990" w:rsidR="00B54A7A" w:rsidRDefault="00B54A7A" w:rsidP="00B54A7A">
      <w:r>
        <w:t>Main Sects (2-3) and brief description of Disagreement</w:t>
      </w:r>
    </w:p>
    <w:p w14:paraId="02283C99" w14:textId="21288393" w:rsidR="00B54A7A" w:rsidRDefault="00B54A7A" w:rsidP="00B54A7A">
      <w:r>
        <w:t>Holy Book(s)</w:t>
      </w:r>
    </w:p>
    <w:p w14:paraId="2A4C69C8" w14:textId="40949BF6" w:rsidR="00B54A7A" w:rsidRDefault="00B54A7A" w:rsidP="00B54A7A">
      <w:r>
        <w:t>Major Requirements of Faith/Daily Expectations</w:t>
      </w:r>
    </w:p>
    <w:p w14:paraId="203006A8" w14:textId="3B34A1E3" w:rsidR="00B54A7A" w:rsidRDefault="00B54A7A" w:rsidP="00B54A7A">
      <w:r>
        <w:t>** 4 Important dates/Brief Descriptions of development of belief/Dogma (2 Points</w:t>
      </w:r>
      <w:bookmarkStart w:id="0" w:name="_GoBack"/>
      <w:bookmarkEnd w:id="0"/>
      <w:r>
        <w:t>)</w:t>
      </w:r>
    </w:p>
    <w:p w14:paraId="1B49AABB" w14:textId="77777777" w:rsidR="00B54A7A" w:rsidRDefault="00B54A7A" w:rsidP="00B54A7A"/>
    <w:sectPr w:rsidR="00B54A7A" w:rsidSect="009C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7A"/>
    <w:rsid w:val="00424B29"/>
    <w:rsid w:val="008C580C"/>
    <w:rsid w:val="009C3024"/>
    <w:rsid w:val="00B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F0B67"/>
  <w15:chartTrackingRefBased/>
  <w15:docId w15:val="{14C8C471-4804-834F-B9B2-8FF4E28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Knoeckel, David A</dc:creator>
  <cp:keywords/>
  <dc:description/>
  <cp:lastModifiedBy>Knoeckel, David A</cp:lastModifiedBy>
  <cp:revision>1</cp:revision>
  <dcterms:created xsi:type="dcterms:W3CDTF">2018-11-26T14:41:00Z</dcterms:created>
  <dcterms:modified xsi:type="dcterms:W3CDTF">2018-11-26T14:44:00Z</dcterms:modified>
</cp:coreProperties>
</file>